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6CA" w:rsidRPr="00AA0940" w:rsidRDefault="00E816CA" w:rsidP="00E816CA">
      <w:pPr>
        <w:jc w:val="center"/>
        <w:rPr>
          <w:rFonts w:ascii="Segoe UI" w:hAnsi="Segoe UI" w:cs="Segoe UI"/>
          <w:b/>
          <w:sz w:val="21"/>
          <w:szCs w:val="21"/>
        </w:rPr>
      </w:pPr>
      <w:r w:rsidRPr="00AA0940">
        <w:rPr>
          <w:rFonts w:ascii="Segoe UI" w:hAnsi="Segoe UI" w:cs="Segoe UI"/>
          <w:b/>
          <w:sz w:val="21"/>
          <w:szCs w:val="21"/>
        </w:rPr>
        <w:t xml:space="preserve">NATIONAL DONATE LIFE MONTH – </w:t>
      </w:r>
      <w:r>
        <w:rPr>
          <w:rFonts w:ascii="Segoe UI" w:hAnsi="Segoe UI" w:cs="Segoe UI"/>
          <w:b/>
          <w:sz w:val="21"/>
          <w:szCs w:val="21"/>
        </w:rPr>
        <w:t>Local Stories 2014</w:t>
      </w:r>
    </w:p>
    <w:p w:rsidR="00E816CA" w:rsidRPr="00AA0940" w:rsidRDefault="00E816CA" w:rsidP="00E816CA">
      <w:pPr>
        <w:rPr>
          <w:rFonts w:ascii="Segoe UI" w:hAnsi="Segoe UI" w:cs="Segoe UI"/>
          <w:sz w:val="21"/>
          <w:szCs w:val="21"/>
        </w:rPr>
      </w:pPr>
    </w:p>
    <w:p w:rsidR="00225FAF" w:rsidRPr="00AA0940" w:rsidRDefault="00225FAF" w:rsidP="00225FAF">
      <w:pPr>
        <w:rPr>
          <w:rFonts w:ascii="Segoe UI" w:hAnsi="Segoe UI" w:cs="Segoe UI"/>
          <w:b/>
          <w:sz w:val="21"/>
          <w:szCs w:val="21"/>
        </w:rPr>
      </w:pPr>
      <w:r w:rsidRPr="00AA0940">
        <w:rPr>
          <w:rFonts w:ascii="Segoe UI" w:hAnsi="Segoe UI" w:cs="Segoe UI"/>
          <w:b/>
          <w:sz w:val="21"/>
          <w:szCs w:val="21"/>
        </w:rPr>
        <w:t xml:space="preserve">Melody &amp; Carol </w:t>
      </w:r>
      <w:r>
        <w:rPr>
          <w:rFonts w:ascii="Segoe UI" w:hAnsi="Segoe UI" w:cs="Segoe UI"/>
          <w:b/>
          <w:sz w:val="21"/>
          <w:szCs w:val="21"/>
        </w:rPr>
        <w:t>- Colorado Springs, CO</w:t>
      </w:r>
    </w:p>
    <w:p w:rsidR="00225FAF" w:rsidRPr="00AA0940" w:rsidRDefault="00225FAF" w:rsidP="00225FAF">
      <w:pPr>
        <w:rPr>
          <w:rFonts w:ascii="Segoe UI" w:hAnsi="Segoe UI" w:cs="Segoe UI"/>
          <w:i/>
          <w:sz w:val="21"/>
          <w:szCs w:val="21"/>
        </w:rPr>
      </w:pPr>
      <w:r w:rsidRPr="00AA0940">
        <w:rPr>
          <w:rFonts w:ascii="Segoe UI" w:hAnsi="Segoe UI" w:cs="Segoe UI"/>
          <w:i/>
          <w:sz w:val="21"/>
          <w:szCs w:val="21"/>
        </w:rPr>
        <w:t>Donor mother &amp; recipient of daughter’s liver</w:t>
      </w:r>
    </w:p>
    <w:p w:rsidR="00225FAF" w:rsidRDefault="00225FAF" w:rsidP="00225FAF">
      <w:pPr>
        <w:rPr>
          <w:rFonts w:ascii="Segoe UI" w:eastAsia="Times New Roman" w:hAnsi="Segoe UI" w:cs="Segoe UI"/>
          <w:color w:val="000000"/>
          <w:sz w:val="21"/>
          <w:szCs w:val="21"/>
        </w:rPr>
      </w:pPr>
    </w:p>
    <w:p w:rsidR="00225FAF" w:rsidRPr="00BE465F" w:rsidRDefault="00225FAF" w:rsidP="00225FAF">
      <w:pPr>
        <w:rPr>
          <w:rFonts w:ascii="Segoe UI" w:eastAsia="Times New Roman" w:hAnsi="Segoe UI" w:cs="Segoe UI"/>
          <w:color w:val="000000"/>
          <w:sz w:val="21"/>
          <w:szCs w:val="21"/>
        </w:rPr>
      </w:pPr>
      <w:r w:rsidRPr="00AA0940">
        <w:rPr>
          <w:rFonts w:ascii="Segoe UI" w:hAnsi="Segoe UI" w:cs="Segoe UI"/>
          <w:i/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 wp14:anchorId="7FEB3C35" wp14:editId="7E71AD58">
            <wp:simplePos x="0" y="0"/>
            <wp:positionH relativeFrom="column">
              <wp:posOffset>-9525</wp:posOffset>
            </wp:positionH>
            <wp:positionV relativeFrom="paragraph">
              <wp:posOffset>708025</wp:posOffset>
            </wp:positionV>
            <wp:extent cx="3152775" cy="2114550"/>
            <wp:effectExtent l="133350" t="114300" r="142875" b="171450"/>
            <wp:wrapTight wrapText="bothSides">
              <wp:wrapPolygon edited="0">
                <wp:start x="-392" y="-1168"/>
                <wp:lineTo x="-914" y="-778"/>
                <wp:lineTo x="-914" y="21016"/>
                <wp:lineTo x="-653" y="23157"/>
                <wp:lineTo x="22187" y="23157"/>
                <wp:lineTo x="22448" y="21016"/>
                <wp:lineTo x="22448" y="2335"/>
                <wp:lineTo x="21926" y="-584"/>
                <wp:lineTo x="21926" y="-1168"/>
                <wp:lineTo x="-392" y="-1168"/>
              </wp:wrapPolygon>
            </wp:wrapTight>
            <wp:docPr id="6" name="Picture 6" descr="P:\PR\Photos\Rose Parade 2009\RP_Professional\DSC_02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PR\Photos\Rose Parade 2009\RP_Professional\DSC_02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1145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 xml:space="preserve">On May 24, 2003, Melody </w:t>
      </w:r>
      <w:proofErr w:type="spellStart"/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>Connett’s</w:t>
      </w:r>
      <w:proofErr w:type="spellEnd"/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 xml:space="preserve"> 24-year-old daughter Jill suffered </w:t>
      </w:r>
      <w:proofErr w:type="spellStart"/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>unsurvivable</w:t>
      </w:r>
      <w:proofErr w:type="spellEnd"/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 xml:space="preserve"> injuries in an auto accident. Jill and Melody had spoken about donation, and Jill had the heart on her license</w:t>
      </w:r>
      <w:r>
        <w:rPr>
          <w:rFonts w:ascii="Segoe UI" w:eastAsia="Times New Roman" w:hAnsi="Segoe UI" w:cs="Segoe UI"/>
          <w:color w:val="000000"/>
          <w:sz w:val="21"/>
          <w:szCs w:val="21"/>
        </w:rPr>
        <w:t>, indicating she was registered as an organ and tissue donor</w:t>
      </w:r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 xml:space="preserve">. Because of the extent of her injuries, only her liver could be </w:t>
      </w:r>
      <w:r>
        <w:rPr>
          <w:rFonts w:ascii="Segoe UI" w:eastAsia="Times New Roman" w:hAnsi="Segoe UI" w:cs="Segoe UI"/>
          <w:color w:val="000000"/>
          <w:sz w:val="21"/>
          <w:szCs w:val="21"/>
        </w:rPr>
        <w:t>recovered for transplant</w:t>
      </w:r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>.</w:t>
      </w:r>
    </w:p>
    <w:p w:rsidR="00225FAF" w:rsidRPr="00BE465F" w:rsidRDefault="00225FAF" w:rsidP="00225FAF">
      <w:p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1"/>
          <w:szCs w:val="21"/>
        </w:rPr>
      </w:pPr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>“Donor Alliance explained practical things, such as what would happen to her body and how long she could stay on the ventilator,” recalled Melody, a 59-year-old banker. “They also explained that six months after the donation, I could try to contact her recipient by sending a picture and letter to Donor Alliance. They would forward it to the recipient and, if the recipient so desired, the recipient could respond to Donor Alliance and we could meet.</w:t>
      </w:r>
    </w:p>
    <w:p w:rsidR="00225FAF" w:rsidRPr="00BE465F" w:rsidRDefault="00225FAF" w:rsidP="00225FAF">
      <w:p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1"/>
          <w:szCs w:val="21"/>
        </w:rPr>
      </w:pPr>
      <w:r w:rsidRPr="00BE465F">
        <w:rPr>
          <w:rFonts w:ascii="Segoe UI" w:eastAsia="Times New Roman" w:hAnsi="Segoe UI" w:cs="Segoe UI"/>
          <w:noProof/>
          <w:color w:val="000000"/>
          <w:sz w:val="21"/>
          <w:szCs w:val="21"/>
        </w:rPr>
        <w:drawing>
          <wp:anchor distT="0" distB="0" distL="0" distR="0" simplePos="0" relativeHeight="251660288" behindDoc="0" locked="0" layoutInCell="1" allowOverlap="0" wp14:anchorId="5CBB97C6" wp14:editId="23BA65A4">
            <wp:simplePos x="0" y="0"/>
            <wp:positionH relativeFrom="column">
              <wp:posOffset>4171950</wp:posOffset>
            </wp:positionH>
            <wp:positionV relativeFrom="line">
              <wp:posOffset>782955</wp:posOffset>
            </wp:positionV>
            <wp:extent cx="1905000" cy="2619375"/>
            <wp:effectExtent l="133350" t="114300" r="152400" b="161925"/>
            <wp:wrapSquare wrapText="bothSides"/>
            <wp:docPr id="8" name="Picture 8" descr="http://www.donatelifefloat.org/prod/components/images/dphoto_D362B_JillConne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onatelifefloat.org/prod/components/images/dphoto_D362B_JillConnet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193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 xml:space="preserve">“I waited the six months and sent a letter and picture of Jill. Each night I hoped there would be a reply in my mailbox, but there was not. Thinking maybe my letter had been </w:t>
      </w:r>
      <w:proofErr w:type="gramStart"/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>lost,</w:t>
      </w:r>
      <w:proofErr w:type="gramEnd"/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 xml:space="preserve"> I tried a second time, but got no answer. All I wanted to know was if the transplant had been a success. After receiving no response to my second letter, I assumed that either </w:t>
      </w:r>
      <w:bookmarkStart w:id="0" w:name="_GoBack"/>
      <w:bookmarkEnd w:id="0"/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>the transplant had not been successful or the recipient simply didn’t want to be bothered, so I gave up.”</w:t>
      </w:r>
    </w:p>
    <w:p w:rsidR="00225FAF" w:rsidRPr="00BE465F" w:rsidRDefault="00225FAF" w:rsidP="00225FAF">
      <w:p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1"/>
          <w:szCs w:val="21"/>
        </w:rPr>
      </w:pPr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 xml:space="preserve">The following year, Melody ran in </w:t>
      </w:r>
      <w:r>
        <w:rPr>
          <w:rFonts w:ascii="Segoe UI" w:eastAsia="Times New Roman" w:hAnsi="Segoe UI" w:cs="Segoe UI"/>
          <w:color w:val="000000"/>
          <w:sz w:val="21"/>
          <w:szCs w:val="21"/>
        </w:rPr>
        <w:t>Donor Alliance’s signature event, the</w:t>
      </w:r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 xml:space="preserve"> Donor Dash 5K (honoring organ donors, recipients and those waiting), with her cousin Linda and friend Kay. In 2005, Melody formed a team, “Jill’s Fighting Snappers,” to honor Jill, and had 10 blue and green t-shirts printed for her teammates with Jill’s photo on the back. Each year, Jill’s Fighting Snappers grew until </w:t>
      </w:r>
      <w:r>
        <w:rPr>
          <w:rFonts w:ascii="Segoe UI" w:eastAsia="Times New Roman" w:hAnsi="Segoe UI" w:cs="Segoe UI"/>
          <w:color w:val="000000"/>
          <w:sz w:val="21"/>
          <w:szCs w:val="21"/>
        </w:rPr>
        <w:t xml:space="preserve">it was 33 people strong in 2007 and in 2012 grew to over 75 people. </w:t>
      </w:r>
    </w:p>
    <w:p w:rsidR="00225FAF" w:rsidRPr="00BE465F" w:rsidRDefault="00225FAF" w:rsidP="00225FAF">
      <w:p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1"/>
          <w:szCs w:val="21"/>
        </w:rPr>
      </w:pPr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 xml:space="preserve">While walking the course, in 2007, Melody’s friend Deb saw a woman and her daughter walking in white shirts with computer photo printouts of Jill pinned to their backs. The woman, Carole </w:t>
      </w:r>
      <w:proofErr w:type="spellStart"/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>Pirri</w:t>
      </w:r>
      <w:proofErr w:type="spellEnd"/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>, was Jill’s liver recipient.</w:t>
      </w:r>
    </w:p>
    <w:p w:rsidR="00225FAF" w:rsidRPr="00BE465F" w:rsidRDefault="00225FAF" w:rsidP="00225FAF">
      <w:p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1"/>
          <w:szCs w:val="21"/>
        </w:rPr>
      </w:pPr>
      <w:r w:rsidRPr="00AA0940">
        <w:rPr>
          <w:rFonts w:ascii="Segoe UI" w:hAnsi="Segoe UI" w:cs="Segoe UI"/>
          <w:b/>
          <w:sz w:val="21"/>
          <w:szCs w:val="21"/>
        </w:rPr>
        <w:t>Pull out quote:</w:t>
      </w:r>
      <w:r w:rsidRPr="00AA0940">
        <w:rPr>
          <w:rFonts w:ascii="Segoe UI" w:hAnsi="Segoe UI" w:cs="Segoe UI"/>
          <w:sz w:val="21"/>
          <w:szCs w:val="21"/>
        </w:rPr>
        <w:t xml:space="preserve"> </w:t>
      </w:r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>"When Carole crossed the finish line, we hugged and cried for a long, long time</w:t>
      </w:r>
      <w:r>
        <w:rPr>
          <w:rFonts w:ascii="Segoe UI" w:eastAsia="Times New Roman" w:hAnsi="Segoe UI" w:cs="Segoe UI"/>
          <w:color w:val="000000"/>
          <w:sz w:val="21"/>
          <w:szCs w:val="21"/>
        </w:rPr>
        <w:t>. Then she went to each team mem</w:t>
      </w:r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>ber and hugged them, too. It was truly a Hallmark moment,” said Melody.</w:t>
      </w:r>
    </w:p>
    <w:p w:rsidR="00225FAF" w:rsidRPr="00BE465F" w:rsidRDefault="00225FAF" w:rsidP="00225FAF">
      <w:pPr>
        <w:spacing w:before="100" w:beforeAutospacing="1" w:after="100" w:afterAutospacing="1"/>
        <w:rPr>
          <w:rFonts w:ascii="Segoe UI" w:eastAsia="Times New Roman" w:hAnsi="Segoe UI" w:cs="Segoe UI"/>
          <w:color w:val="000000"/>
          <w:sz w:val="21"/>
          <w:szCs w:val="21"/>
        </w:rPr>
      </w:pPr>
      <w:r w:rsidRPr="00CA6A8D">
        <w:rPr>
          <w:rFonts w:ascii="Segoe UI" w:eastAsia="Times New Roman" w:hAnsi="Segoe UI" w:cs="Segoe UI"/>
          <w:color w:val="000000"/>
          <w:sz w:val="21"/>
          <w:szCs w:val="21"/>
        </w:rPr>
        <w:lastRenderedPageBreak/>
        <w:t xml:space="preserve">Carole and Melody are now great friends and speak together on behalf of organ donation; they celebrate the Donor Dash as their anniversary. Carole accompanied Melody to Pasadena, CA in 2009 to help decorate the Donate Life float and Jill’s </w:t>
      </w:r>
      <w:proofErr w:type="spellStart"/>
      <w:r w:rsidRPr="00CA6A8D">
        <w:rPr>
          <w:rFonts w:ascii="Segoe UI" w:eastAsia="Times New Roman" w:hAnsi="Segoe UI" w:cs="Segoe UI"/>
          <w:color w:val="000000"/>
          <w:sz w:val="21"/>
          <w:szCs w:val="21"/>
        </w:rPr>
        <w:t>floragraph</w:t>
      </w:r>
      <w:proofErr w:type="spellEnd"/>
      <w:r w:rsidRPr="00CA6A8D">
        <w:rPr>
          <w:rFonts w:ascii="Segoe UI" w:eastAsia="Times New Roman" w:hAnsi="Segoe UI" w:cs="Segoe UI"/>
          <w:color w:val="000000"/>
          <w:sz w:val="21"/>
          <w:szCs w:val="21"/>
        </w:rPr>
        <w:t>.</w:t>
      </w:r>
    </w:p>
    <w:p w:rsidR="00225FAF" w:rsidRPr="00BE465F" w:rsidRDefault="00225FAF" w:rsidP="00225FAF">
      <w:pPr>
        <w:rPr>
          <w:rFonts w:ascii="Segoe UI" w:hAnsi="Segoe UI" w:cs="Segoe UI"/>
          <w:sz w:val="21"/>
          <w:szCs w:val="21"/>
        </w:rPr>
      </w:pPr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>“Margaret Mead once said ‘</w:t>
      </w:r>
      <w:proofErr w:type="gramStart"/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>Never</w:t>
      </w:r>
      <w:proofErr w:type="gramEnd"/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 xml:space="preserve"> doubt that a small group of thoughtful, committed citizens can change the world…indeed, it is the only thing that ever has.’ It is time for us to step up and make a difference…</w:t>
      </w:r>
      <w:r w:rsidRPr="00BE465F">
        <w:rPr>
          <w:rFonts w:ascii="Segoe UI" w:eastAsia="Times New Roman" w:hAnsi="Segoe UI" w:cs="Segoe UI"/>
          <w:i/>
          <w:iCs/>
          <w:color w:val="000000"/>
          <w:sz w:val="21"/>
          <w:szCs w:val="21"/>
        </w:rPr>
        <w:t>be a verb</w:t>
      </w:r>
      <w:r w:rsidRPr="00BE465F">
        <w:rPr>
          <w:rFonts w:ascii="Segoe UI" w:eastAsia="Times New Roman" w:hAnsi="Segoe UI" w:cs="Segoe UI"/>
          <w:color w:val="000000"/>
          <w:sz w:val="21"/>
          <w:szCs w:val="21"/>
        </w:rPr>
        <w:t>, not an adjective…and get this done," said Melody. "Register now and discuss donation with your family!”</w:t>
      </w:r>
    </w:p>
    <w:p w:rsidR="00825FD2" w:rsidRDefault="00825FD2" w:rsidP="00225FAF"/>
    <w:sectPr w:rsidR="00825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6CA"/>
    <w:rsid w:val="00021AD4"/>
    <w:rsid w:val="00225FAF"/>
    <w:rsid w:val="003B0E54"/>
    <w:rsid w:val="003D5A4A"/>
    <w:rsid w:val="004915E9"/>
    <w:rsid w:val="005E65AE"/>
    <w:rsid w:val="00825FD2"/>
    <w:rsid w:val="00CE4B4A"/>
    <w:rsid w:val="00D727E8"/>
    <w:rsid w:val="00E8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6CA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6CA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kcicerchi</dc:creator>
  <cp:lastModifiedBy>kcicerchi</cp:lastModifiedBy>
  <cp:revision>2</cp:revision>
  <dcterms:created xsi:type="dcterms:W3CDTF">2014-02-28T21:19:00Z</dcterms:created>
  <dcterms:modified xsi:type="dcterms:W3CDTF">2014-02-28T21:19:00Z</dcterms:modified>
</cp:coreProperties>
</file>