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F4515" w14:textId="53834650" w:rsidR="00855D29" w:rsidRDefault="006306FA" w:rsidP="00CB540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6E2D5768" wp14:editId="75D740F3">
            <wp:extent cx="4410075" cy="29400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ry_of_Hope_-_Morgan's_Pictur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94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9EEF9" w14:textId="77777777" w:rsidR="00855D29" w:rsidRDefault="00855D29" w:rsidP="00CB5406">
      <w:pPr>
        <w:rPr>
          <w:rFonts w:ascii="Arial" w:hAnsi="Arial" w:cs="Arial"/>
          <w:b/>
        </w:rPr>
      </w:pPr>
    </w:p>
    <w:p w14:paraId="7807629C" w14:textId="54AE59CA" w:rsidR="00FB39F7" w:rsidRPr="00C1730F" w:rsidRDefault="006306FA" w:rsidP="00FB39F7">
      <w:pPr>
        <w:rPr>
          <w:rFonts w:ascii="Arial" w:hAnsi="Arial" w:cs="Arial"/>
        </w:rPr>
      </w:pPr>
      <w:r>
        <w:rPr>
          <w:rFonts w:ascii="Arial" w:hAnsi="Arial" w:cs="Arial"/>
          <w:b/>
        </w:rPr>
        <w:t>Morgan’s Story t</w:t>
      </w:r>
      <w:r w:rsidR="00FB39F7" w:rsidRPr="00FB39F7">
        <w:rPr>
          <w:rFonts w:ascii="Arial" w:hAnsi="Arial" w:cs="Arial"/>
          <w:b/>
        </w:rPr>
        <w:t>hrough Her Mother’s Eyes</w:t>
      </w:r>
      <w:r w:rsidR="00CF4980">
        <w:rPr>
          <w:rFonts w:ascii="Arial" w:hAnsi="Arial" w:cs="Arial"/>
        </w:rPr>
        <w:br/>
      </w:r>
      <w:r w:rsidR="00CF4980">
        <w:rPr>
          <w:rFonts w:ascii="Arial" w:hAnsi="Arial" w:cs="Arial"/>
        </w:rPr>
        <w:br/>
        <w:t>My daughter M</w:t>
      </w:r>
      <w:r w:rsidR="00FB39F7" w:rsidRPr="00C1730F">
        <w:rPr>
          <w:rFonts w:ascii="Arial" w:hAnsi="Arial" w:cs="Arial"/>
        </w:rPr>
        <w:t>organ received her first cornea</w:t>
      </w:r>
      <w:r w:rsidR="00A921F0">
        <w:rPr>
          <w:rFonts w:ascii="Arial" w:hAnsi="Arial" w:cs="Arial"/>
        </w:rPr>
        <w:t>l</w:t>
      </w:r>
      <w:r w:rsidR="00FB39F7" w:rsidRPr="00C1730F">
        <w:rPr>
          <w:rFonts w:ascii="Arial" w:hAnsi="Arial" w:cs="Arial"/>
        </w:rPr>
        <w:t xml:space="preserve"> transplant when she was just 11 months old and the second transplant to correct the other eye </w:t>
      </w:r>
      <w:r w:rsidR="00E03664">
        <w:rPr>
          <w:rFonts w:ascii="Arial" w:hAnsi="Arial" w:cs="Arial"/>
        </w:rPr>
        <w:t>two month</w:t>
      </w:r>
      <w:r w:rsidR="002A2FB8">
        <w:rPr>
          <w:rFonts w:ascii="Arial" w:hAnsi="Arial" w:cs="Arial"/>
        </w:rPr>
        <w:t>s later</w:t>
      </w:r>
      <w:r w:rsidR="00FB39F7" w:rsidRPr="00C1730F">
        <w:rPr>
          <w:rFonts w:ascii="Arial" w:hAnsi="Arial" w:cs="Arial"/>
        </w:rPr>
        <w:t xml:space="preserve">. Prior to Morgan’s transplants, she had not seen anything, including her family. </w:t>
      </w:r>
    </w:p>
    <w:p w14:paraId="4E5EF002" w14:textId="77777777" w:rsidR="00FB39F7" w:rsidRPr="00C1730F" w:rsidRDefault="00FB39F7" w:rsidP="00FB39F7">
      <w:pPr>
        <w:rPr>
          <w:rFonts w:ascii="Arial" w:hAnsi="Arial" w:cs="Arial"/>
        </w:rPr>
      </w:pPr>
    </w:p>
    <w:p w14:paraId="2B2A67F3" w14:textId="7082A593" w:rsidR="00FB39F7" w:rsidRPr="00C1730F" w:rsidRDefault="002A2FB8" w:rsidP="00FB39F7">
      <w:pPr>
        <w:rPr>
          <w:rFonts w:ascii="Arial" w:hAnsi="Arial" w:cs="Arial"/>
        </w:rPr>
      </w:pPr>
      <w:r>
        <w:rPr>
          <w:rFonts w:ascii="Arial" w:hAnsi="Arial" w:cs="Arial"/>
        </w:rPr>
        <w:t>After her surgery</w:t>
      </w:r>
      <w:r w:rsidR="00FB39F7" w:rsidRPr="00C1730F">
        <w:rPr>
          <w:rFonts w:ascii="Arial" w:hAnsi="Arial" w:cs="Arial"/>
        </w:rPr>
        <w:t xml:space="preserve">, the </w:t>
      </w:r>
      <w:r w:rsidR="00A921F0">
        <w:rPr>
          <w:rFonts w:ascii="Arial" w:hAnsi="Arial" w:cs="Arial"/>
        </w:rPr>
        <w:t>doctor</w:t>
      </w:r>
      <w:r w:rsidR="00E03664">
        <w:rPr>
          <w:rFonts w:ascii="Arial" w:hAnsi="Arial" w:cs="Arial"/>
        </w:rPr>
        <w:t xml:space="preserve"> took the ba</w:t>
      </w:r>
      <w:bookmarkStart w:id="0" w:name="_GoBack"/>
      <w:bookmarkEnd w:id="0"/>
      <w:r w:rsidR="00E03664">
        <w:rPr>
          <w:rFonts w:ascii="Arial" w:hAnsi="Arial" w:cs="Arial"/>
        </w:rPr>
        <w:t>ndage</w:t>
      </w:r>
      <w:r>
        <w:rPr>
          <w:rFonts w:ascii="Arial" w:hAnsi="Arial" w:cs="Arial"/>
        </w:rPr>
        <w:t xml:space="preserve"> off her eye</w:t>
      </w:r>
      <w:r w:rsidR="00FB39F7" w:rsidRPr="00C1730F">
        <w:rPr>
          <w:rFonts w:ascii="Arial" w:hAnsi="Arial" w:cs="Arial"/>
        </w:rPr>
        <w:t xml:space="preserve"> and she looked at us, her family, for the first</w:t>
      </w:r>
      <w:r w:rsidR="00A921F0">
        <w:rPr>
          <w:rFonts w:ascii="Arial" w:hAnsi="Arial" w:cs="Arial"/>
        </w:rPr>
        <w:t xml:space="preserve"> time</w:t>
      </w:r>
      <w:r w:rsidR="00FB39F7" w:rsidRPr="00C1730F">
        <w:rPr>
          <w:rFonts w:ascii="Arial" w:hAnsi="Arial" w:cs="Arial"/>
        </w:rPr>
        <w:t>. From her b</w:t>
      </w:r>
      <w:r w:rsidR="00A921F0">
        <w:rPr>
          <w:rFonts w:ascii="Arial" w:hAnsi="Arial" w:cs="Arial"/>
        </w:rPr>
        <w:t>ig smile we knew the transplant was</w:t>
      </w:r>
      <w:r w:rsidR="00FB39F7" w:rsidRPr="00C1730F">
        <w:rPr>
          <w:rFonts w:ascii="Arial" w:hAnsi="Arial" w:cs="Arial"/>
        </w:rPr>
        <w:t xml:space="preserve"> a success and he</w:t>
      </w:r>
      <w:r>
        <w:rPr>
          <w:rFonts w:ascii="Arial" w:hAnsi="Arial" w:cs="Arial"/>
        </w:rPr>
        <w:t>r life would be forever changed for the better.</w:t>
      </w:r>
    </w:p>
    <w:p w14:paraId="14E2AC59" w14:textId="77777777" w:rsidR="00FB39F7" w:rsidRPr="00C1730F" w:rsidRDefault="00FB39F7" w:rsidP="00FB39F7">
      <w:pPr>
        <w:rPr>
          <w:rFonts w:ascii="Arial" w:hAnsi="Arial" w:cs="Arial"/>
        </w:rPr>
      </w:pPr>
    </w:p>
    <w:p w14:paraId="56FA885B" w14:textId="2C2A9B2A" w:rsidR="00FB39F7" w:rsidRPr="00C1730F" w:rsidRDefault="00FB39F7" w:rsidP="00FB39F7">
      <w:pPr>
        <w:rPr>
          <w:rFonts w:ascii="Arial" w:hAnsi="Arial" w:cs="Arial"/>
        </w:rPr>
      </w:pPr>
      <w:r w:rsidRPr="00C1730F">
        <w:rPr>
          <w:rFonts w:ascii="Arial" w:hAnsi="Arial" w:cs="Arial"/>
        </w:rPr>
        <w:t>Having the transplants and giving Morgan clear vision has made a huge difference in our lives. When Morgan was first born, we were told that she would never be able to read print or ride a bike. We ar</w:t>
      </w:r>
      <w:r w:rsidR="002A2FB8">
        <w:rPr>
          <w:rFonts w:ascii="Arial" w:hAnsi="Arial" w:cs="Arial"/>
        </w:rPr>
        <w:t xml:space="preserve">e happy to say Morgan reads, </w:t>
      </w:r>
      <w:r w:rsidRPr="00C1730F">
        <w:rPr>
          <w:rFonts w:ascii="Arial" w:hAnsi="Arial" w:cs="Arial"/>
        </w:rPr>
        <w:t xml:space="preserve">rides a bike, </w:t>
      </w:r>
      <w:r w:rsidR="002A2FB8">
        <w:rPr>
          <w:rFonts w:ascii="Arial" w:hAnsi="Arial" w:cs="Arial"/>
        </w:rPr>
        <w:t xml:space="preserve">is </w:t>
      </w:r>
      <w:r w:rsidRPr="00C1730F">
        <w:rPr>
          <w:rFonts w:ascii="Arial" w:hAnsi="Arial" w:cs="Arial"/>
        </w:rPr>
        <w:t xml:space="preserve">an </w:t>
      </w:r>
      <w:r w:rsidR="002A2FB8">
        <w:rPr>
          <w:rFonts w:ascii="Arial" w:hAnsi="Arial" w:cs="Arial"/>
        </w:rPr>
        <w:t>excellent soccer player,</w:t>
      </w:r>
      <w:r w:rsidRPr="00C1730F">
        <w:rPr>
          <w:rFonts w:ascii="Arial" w:hAnsi="Arial" w:cs="Arial"/>
        </w:rPr>
        <w:t xml:space="preserve"> read</w:t>
      </w:r>
      <w:r w:rsidR="002A2FB8">
        <w:rPr>
          <w:rFonts w:ascii="Arial" w:hAnsi="Arial" w:cs="Arial"/>
        </w:rPr>
        <w:t>s</w:t>
      </w:r>
      <w:r w:rsidRPr="00C1730F">
        <w:rPr>
          <w:rFonts w:ascii="Arial" w:hAnsi="Arial" w:cs="Arial"/>
        </w:rPr>
        <w:t xml:space="preserve"> music and play</w:t>
      </w:r>
      <w:r w:rsidR="002A2FB8">
        <w:rPr>
          <w:rFonts w:ascii="Arial" w:hAnsi="Arial" w:cs="Arial"/>
        </w:rPr>
        <w:t>s the clarinet. S</w:t>
      </w:r>
      <w:r w:rsidRPr="00C1730F">
        <w:rPr>
          <w:rFonts w:ascii="Arial" w:hAnsi="Arial" w:cs="Arial"/>
        </w:rPr>
        <w:t xml:space="preserve">he’s even </w:t>
      </w:r>
      <w:r w:rsidR="00A921F0">
        <w:rPr>
          <w:rFonts w:ascii="Arial" w:hAnsi="Arial" w:cs="Arial"/>
        </w:rPr>
        <w:t>the pitcher for her fast-pitch</w:t>
      </w:r>
      <w:r w:rsidRPr="00C1730F">
        <w:rPr>
          <w:rFonts w:ascii="Arial" w:hAnsi="Arial" w:cs="Arial"/>
        </w:rPr>
        <w:t xml:space="preserve"> softball team. </w:t>
      </w:r>
    </w:p>
    <w:p w14:paraId="644DE379" w14:textId="77777777" w:rsidR="00FB39F7" w:rsidRPr="00C1730F" w:rsidRDefault="00FB39F7" w:rsidP="00FB39F7">
      <w:pPr>
        <w:rPr>
          <w:rFonts w:ascii="Arial" w:hAnsi="Arial" w:cs="Arial"/>
        </w:rPr>
      </w:pPr>
    </w:p>
    <w:p w14:paraId="1B1C7FB0" w14:textId="2390432F" w:rsidR="00FB39F7" w:rsidRPr="00C1730F" w:rsidRDefault="00FB39F7" w:rsidP="00FB39F7">
      <w:pPr>
        <w:rPr>
          <w:rFonts w:ascii="Arial" w:hAnsi="Arial" w:cs="Arial"/>
        </w:rPr>
      </w:pPr>
      <w:r w:rsidRPr="00C1730F">
        <w:rPr>
          <w:rFonts w:ascii="Arial" w:hAnsi="Arial" w:cs="Arial"/>
        </w:rPr>
        <w:t>Though Morgan doesn't remember the days when she</w:t>
      </w:r>
      <w:r w:rsidR="002A2FB8">
        <w:rPr>
          <w:rFonts w:ascii="Arial" w:hAnsi="Arial" w:cs="Arial"/>
        </w:rPr>
        <w:t xml:space="preserve"> couldn't see, she has heard</w:t>
      </w:r>
      <w:r w:rsidRPr="00C1730F">
        <w:rPr>
          <w:rFonts w:ascii="Arial" w:hAnsi="Arial" w:cs="Arial"/>
        </w:rPr>
        <w:t xml:space="preserve"> about them and has pictures of her journey hanging in our house to remind her daily. Our family is very grateful</w:t>
      </w:r>
      <w:r w:rsidR="002A2FB8">
        <w:rPr>
          <w:rFonts w:ascii="Arial" w:hAnsi="Arial" w:cs="Arial"/>
        </w:rPr>
        <w:t xml:space="preserve"> for her gift of vision. We appreciate</w:t>
      </w:r>
      <w:r w:rsidRPr="00C1730F">
        <w:rPr>
          <w:rFonts w:ascii="Arial" w:hAnsi="Arial" w:cs="Arial"/>
        </w:rPr>
        <w:t xml:space="preserve"> the donors and their families. Please consider helping other families by registering as an organ</w:t>
      </w:r>
      <w:r w:rsidR="002A2FB8">
        <w:rPr>
          <w:rFonts w:ascii="Arial" w:hAnsi="Arial" w:cs="Arial"/>
        </w:rPr>
        <w:t>, eye</w:t>
      </w:r>
      <w:r w:rsidRPr="00C1730F">
        <w:rPr>
          <w:rFonts w:ascii="Arial" w:hAnsi="Arial" w:cs="Arial"/>
        </w:rPr>
        <w:t xml:space="preserve"> and tissue donor today.</w:t>
      </w:r>
    </w:p>
    <w:p w14:paraId="2F5B378A" w14:textId="77777777" w:rsidR="00FB39F7" w:rsidRPr="00C1730F" w:rsidRDefault="00FB39F7" w:rsidP="00FB39F7">
      <w:pPr>
        <w:rPr>
          <w:rFonts w:ascii="Arial" w:hAnsi="Arial" w:cs="Arial"/>
        </w:rPr>
      </w:pPr>
    </w:p>
    <w:p w14:paraId="6280F3DC" w14:textId="798F754B" w:rsidR="00CB5406" w:rsidRPr="00FB39F7" w:rsidRDefault="00FB39F7" w:rsidP="00CB5406">
      <w:pPr>
        <w:rPr>
          <w:rFonts w:ascii="Arial" w:hAnsi="Arial" w:cs="Arial"/>
          <w:i/>
        </w:rPr>
      </w:pPr>
      <w:r w:rsidRPr="00FB39F7">
        <w:rPr>
          <w:rFonts w:ascii="Arial" w:hAnsi="Arial" w:cs="Arial"/>
          <w:i/>
        </w:rPr>
        <w:t>- Melissa Hughes, mother of Morgan Hughes, Cornea</w:t>
      </w:r>
      <w:r w:rsidR="00A921F0">
        <w:rPr>
          <w:rFonts w:ascii="Arial" w:hAnsi="Arial" w:cs="Arial"/>
          <w:i/>
        </w:rPr>
        <w:t>l</w:t>
      </w:r>
      <w:r w:rsidRPr="00FB39F7">
        <w:rPr>
          <w:rFonts w:ascii="Arial" w:hAnsi="Arial" w:cs="Arial"/>
          <w:i/>
        </w:rPr>
        <w:t xml:space="preserve"> Transplant Recipient </w:t>
      </w:r>
    </w:p>
    <w:p w14:paraId="1919F0A7" w14:textId="77777777" w:rsidR="0031457C" w:rsidRPr="00CB5406" w:rsidRDefault="0031457C" w:rsidP="00CB5406">
      <w:pPr>
        <w:rPr>
          <w:rFonts w:ascii="Arial" w:hAnsi="Arial" w:cs="Arial"/>
        </w:rPr>
      </w:pPr>
    </w:p>
    <w:p w14:paraId="7E9372D3" w14:textId="525CFFD9" w:rsidR="001323BE" w:rsidRPr="00855D29" w:rsidRDefault="00753E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* Story provided courtesy of </w:t>
      </w:r>
      <w:proofErr w:type="spellStart"/>
      <w:r w:rsidR="00FB39F7">
        <w:rPr>
          <w:rFonts w:ascii="Arial" w:hAnsi="Arial" w:cs="Arial"/>
        </w:rPr>
        <w:t>LifeCenter</w:t>
      </w:r>
      <w:proofErr w:type="spellEnd"/>
    </w:p>
    <w:sectPr w:rsidR="001323BE" w:rsidRPr="00855D29" w:rsidSect="00753E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29"/>
    <w:rsid w:val="000F7787"/>
    <w:rsid w:val="001323BE"/>
    <w:rsid w:val="001A3C1A"/>
    <w:rsid w:val="00216769"/>
    <w:rsid w:val="002A2FB8"/>
    <w:rsid w:val="0031457C"/>
    <w:rsid w:val="006269AB"/>
    <w:rsid w:val="006306FA"/>
    <w:rsid w:val="00753E1E"/>
    <w:rsid w:val="00855D29"/>
    <w:rsid w:val="009740F3"/>
    <w:rsid w:val="00A12D01"/>
    <w:rsid w:val="00A921F0"/>
    <w:rsid w:val="00B805F6"/>
    <w:rsid w:val="00CB5406"/>
    <w:rsid w:val="00CF4980"/>
    <w:rsid w:val="00E03664"/>
    <w:rsid w:val="00FB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AC6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D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D2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D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D2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1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Aisha Huertas</dc:creator>
  <cp:lastModifiedBy>kcicerchi</cp:lastModifiedBy>
  <cp:revision>2</cp:revision>
  <cp:lastPrinted>2013-01-09T20:46:00Z</cp:lastPrinted>
  <dcterms:created xsi:type="dcterms:W3CDTF">2014-02-06T23:20:00Z</dcterms:created>
  <dcterms:modified xsi:type="dcterms:W3CDTF">2014-02-06T23:20:00Z</dcterms:modified>
</cp:coreProperties>
</file>